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411277" w:rsidRDefault="00FA0083" w:rsidP="004112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32008958230</w:t>
      </w:r>
      <w:r w:rsidR="00DA41A1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05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у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металлических шкафов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11277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411277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411277">
        <w:rPr>
          <w:rFonts w:ascii="Times New Roman" w:eastAsia="Calibri" w:hAnsi="Times New Roman" w:cs="Times New Roman"/>
          <w:color w:val="000000"/>
          <w:sz w:val="24"/>
          <w:szCs w:val="24"/>
        </w:rPr>
        <w:t>58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1277" w:rsidRPr="00411277">
        <w:rPr>
          <w:rFonts w:ascii="Times New Roman" w:eastAsia="Calibri" w:hAnsi="Times New Roman" w:cs="Times New Roman"/>
          <w:sz w:val="24"/>
          <w:szCs w:val="24"/>
        </w:rPr>
        <w:t>96735</w:t>
      </w:r>
    </w:p>
    <w:p w:rsidR="00DA41A1" w:rsidRDefault="00FA0083" w:rsidP="00411277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11277" w:rsidRPr="00411277">
        <w:rPr>
          <w:rFonts w:ascii="Times New Roman" w:eastAsia="Calibri" w:hAnsi="Times New Roman" w:cs="Times New Roman"/>
          <w:color w:val="000000"/>
          <w:sz w:val="24"/>
          <w:szCs w:val="24"/>
        </w:rPr>
        <w:t>Добрый день. Запрос в приложенном файле.</w:t>
      </w:r>
    </w:p>
    <w:p w:rsidR="008C4BFC" w:rsidRDefault="008C4BFC" w:rsidP="00411277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C4BFC" w:rsidRPr="008C4BFC" w:rsidRDefault="008C4BFC" w:rsidP="008C4BFC">
      <w:pPr>
        <w:widowControl w:val="0"/>
        <w:autoSpaceDE w:val="0"/>
        <w:autoSpaceDN w:val="0"/>
        <w:adjustRightInd w:val="0"/>
        <w:spacing w:after="0" w:line="240" w:lineRule="auto"/>
        <w:ind w:left="580"/>
        <w:jc w:val="center"/>
        <w:rPr>
          <w:rFonts w:ascii="Times New Roman" w:eastAsia="Times New Roman" w:hAnsi="Times New Roman" w:cs="Times New Roman CYR"/>
          <w:u w:val="single"/>
          <w:lang w:eastAsia="ru-RU"/>
        </w:rPr>
      </w:pPr>
      <w:r w:rsidRPr="008C4BFC">
        <w:rPr>
          <w:rFonts w:ascii="Times New Roman" w:eastAsia="Times New Roman" w:hAnsi="Times New Roman" w:cs="Times New Roman CYR"/>
          <w:u w:val="single"/>
          <w:lang w:eastAsia="ru-RU"/>
        </w:rPr>
        <w:t>В ТЗ указано:</w:t>
      </w:r>
    </w:p>
    <w:tbl>
      <w:tblPr>
        <w:tblW w:w="10235" w:type="dxa"/>
        <w:tblInd w:w="-1026" w:type="dxa"/>
        <w:tblLook w:val="04A0" w:firstRow="1" w:lastRow="0" w:firstColumn="1" w:lastColumn="0" w:noHBand="0" w:noVBand="1"/>
      </w:tblPr>
      <w:tblGrid>
        <w:gridCol w:w="520"/>
        <w:gridCol w:w="2027"/>
        <w:gridCol w:w="1559"/>
        <w:gridCol w:w="6129"/>
      </w:tblGrid>
      <w:tr w:rsidR="008C4BFC" w:rsidRPr="008C4BFC" w:rsidTr="008C4BFC">
        <w:trPr>
          <w:trHeight w:val="444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BFC" w:rsidRPr="008C4BFC" w:rsidRDefault="008C4BFC" w:rsidP="008C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BFC" w:rsidRPr="008C4BFC" w:rsidRDefault="008C4BFC" w:rsidP="008C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металлический для одежды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BFC" w:rsidRPr="008C4BFC" w:rsidRDefault="008C4BFC" w:rsidP="008C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1830*813*500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BFC" w:rsidRPr="008C4BFC" w:rsidRDefault="008C4BFC" w:rsidP="008C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Двухсекционный металлический шкаф для хранения сменной верхней одежды и личных вещей.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Внутри каждой секции — полка, перекладина для плечиков и крючки для одежды. Поверхность корпуса имеет антикоррозийное порошковое покрытие. Цветовое исполнение — серый полуматовый (RAL 7038).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</w:t>
            </w:r>
            <w:proofErr w:type="spellEnd"/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размеры: 1830x813x500 мм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</w:t>
            </w:r>
            <w:proofErr w:type="spellEnd"/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размеры: 1746x417/393x468 мм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Вес: 38 кг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Кол-во секций: 2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способ сборки: зацепы и саморезы (крепеж в комплекте)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ключевой замок «Практик» (2000 комбинаций)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вентиляционные отверстия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конструкция шкафов позволяет скреплять их между собой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возможность установки дверей с односторонним открыванием и с распашным (по желанию заказчик изменяет направление открывания дверей)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комплектация: полка, перекладина, крючки</w:t>
            </w:r>
          </w:p>
        </w:tc>
      </w:tr>
    </w:tbl>
    <w:p w:rsidR="008C4BFC" w:rsidRPr="008C4BFC" w:rsidRDefault="008C4BFC" w:rsidP="008C4BFC">
      <w:pPr>
        <w:keepNext/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</w:pPr>
    </w:p>
    <w:p w:rsidR="008C4BFC" w:rsidRPr="008C4BFC" w:rsidRDefault="008C4BFC" w:rsidP="008C4BFC">
      <w:pPr>
        <w:keepNext/>
        <w:spacing w:after="200" w:line="276" w:lineRule="auto"/>
        <w:ind w:left="720"/>
        <w:contextualSpacing/>
        <w:jc w:val="center"/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</w:pPr>
      <w:r w:rsidRPr="008C4BF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Суть запроса:</w:t>
      </w:r>
    </w:p>
    <w:p w:rsidR="008C4BFC" w:rsidRPr="008C4BFC" w:rsidRDefault="008C4BFC" w:rsidP="008C4B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Вашем ТЗ описана модель шкафа Производителя Практик ПРОМЕТ, а именно указаны её точные габариты и конструктивные особенности, что не дает возможности поставщикам предложить аналог шкафов других производителей рынка металлической мебели. </w:t>
      </w:r>
    </w:p>
    <w:p w:rsidR="008C4BFC" w:rsidRPr="008C4BFC" w:rsidRDefault="008C4BFC" w:rsidP="008C4B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чем просим Вас сообщить о возможности поставки аналогово со следующими характеристиками, которые никак не скажутся на качественных, технических и эксплуатационных характеристиках шкафов:</w:t>
      </w:r>
    </w:p>
    <w:tbl>
      <w:tblPr>
        <w:tblW w:w="10377" w:type="dxa"/>
        <w:tblInd w:w="-1026" w:type="dxa"/>
        <w:tblLook w:val="04A0" w:firstRow="1" w:lastRow="0" w:firstColumn="1" w:lastColumn="0" w:noHBand="0" w:noVBand="1"/>
      </w:tblPr>
      <w:tblGrid>
        <w:gridCol w:w="520"/>
        <w:gridCol w:w="2027"/>
        <w:gridCol w:w="1559"/>
        <w:gridCol w:w="6271"/>
      </w:tblGrid>
      <w:tr w:rsidR="008C4BFC" w:rsidRPr="008C4BFC" w:rsidTr="008C4BFC">
        <w:trPr>
          <w:trHeight w:val="444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BFC" w:rsidRPr="008C4BFC" w:rsidRDefault="008C4BFC" w:rsidP="008C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BFC" w:rsidRPr="008C4BFC" w:rsidRDefault="008C4BFC" w:rsidP="008C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металлический для одежды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BFC" w:rsidRPr="008C4BFC" w:rsidRDefault="008C4BFC" w:rsidP="008C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BF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1850*800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*500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4BFC" w:rsidRPr="008C4BFC" w:rsidRDefault="008C4BFC" w:rsidP="008C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Двухсекционный металлический шкаф для хранения сменной верхней одежды и личных вещей.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Внутри каждой секции — полка, перекладина для плечиков и крючки для одежды. Поверхность корпуса имеет антикоррозийное порошковое покрытие. Цветовое исполнение — серый полуматовый (RAL 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7035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</w:t>
            </w:r>
            <w:proofErr w:type="spellEnd"/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размеры: 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1850x800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x500 мм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</w:t>
            </w:r>
            <w:proofErr w:type="spellEnd"/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размеры: 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1776x400/400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x468 мм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Вес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: 32 кг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Кол-во секций: 2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• способ сборки: 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заклепки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(крепеж в комплекте)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• 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ключевой замок (2000 комбинаций)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вентиляционные отверстия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конструкция шкафов позволяет скреплять их между собой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• возможность установки дверей 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с распашным открыванием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C4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комплектация: полка, перекладина, крючки</w:t>
            </w:r>
          </w:p>
        </w:tc>
      </w:tr>
    </w:tbl>
    <w:p w:rsidR="008C4BFC" w:rsidRPr="008C4BFC" w:rsidRDefault="008C4BFC" w:rsidP="008C4B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277" w:rsidRDefault="00411277" w:rsidP="00411277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11277">
        <w:rPr>
          <w:rFonts w:ascii="Times New Roman" w:eastAsia="Calibri" w:hAnsi="Times New Roman" w:cs="Times New Roman"/>
          <w:sz w:val="24"/>
          <w:szCs w:val="24"/>
        </w:rPr>
        <w:t>11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11277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DA41A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411277">
        <w:rPr>
          <w:rFonts w:ascii="Times New Roman" w:eastAsia="Calibri" w:hAnsi="Times New Roman" w:cs="Times New Roman"/>
          <w:sz w:val="24"/>
        </w:rPr>
        <w:t>в Документацию о закупке будут внесены изменения.</w:t>
      </w:r>
    </w:p>
    <w:p w:rsidR="00FA0083" w:rsidRPr="00FA0083" w:rsidRDefault="00FA0083" w:rsidP="00DA41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???????????§ЮЎм§Ў?Ўм§А?§Ю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411277"/>
    <w:rsid w:val="006A1D83"/>
    <w:rsid w:val="008C4BFC"/>
    <w:rsid w:val="00AE286B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A6D3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6</cp:revision>
  <cp:lastPrinted>2020-03-11T07:25:00Z</cp:lastPrinted>
  <dcterms:created xsi:type="dcterms:W3CDTF">2020-03-02T09:27:00Z</dcterms:created>
  <dcterms:modified xsi:type="dcterms:W3CDTF">2020-03-11T07:25:00Z</dcterms:modified>
</cp:coreProperties>
</file>